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贵公司：</w:t>
      </w:r>
    </w:p>
    <w:p>
      <w:pPr>
        <w:spacing w:line="22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您好！依本院需求，拟采购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中央配送（TC）服务</w:t>
      </w:r>
      <w:r>
        <w:rPr>
          <w:rFonts w:hint="eastAsia"/>
          <w:sz w:val="24"/>
          <w:szCs w:val="24"/>
          <w:lang w:val="en-US" w:eastAsia="zh-CN"/>
        </w:rPr>
        <w:t>项目，</w:t>
      </w:r>
      <w:r>
        <w:rPr>
          <w:rFonts w:hint="eastAsia"/>
          <w:sz w:val="24"/>
          <w:szCs w:val="24"/>
        </w:rPr>
        <w:t>现请贵公司前来参与调研，详如下：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  <w:lang w:val="en-US" w:eastAsia="zh-CN"/>
        </w:rPr>
        <w:t>2023年8月4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地点：</w:t>
      </w:r>
      <w:r>
        <w:rPr>
          <w:rFonts w:hint="eastAsia"/>
          <w:sz w:val="24"/>
          <w:szCs w:val="24"/>
          <w:lang w:val="en-US" w:eastAsia="zh-CN"/>
        </w:rPr>
        <w:t>新办公区3</w:t>
      </w:r>
      <w:r>
        <w:rPr>
          <w:rFonts w:hint="eastAsia"/>
          <w:sz w:val="24"/>
          <w:szCs w:val="24"/>
        </w:rPr>
        <w:t>层采购处会议室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3、资料携带：请依次放入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1）调研报价单；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2）所提供产品的医疗器械产品注册证/登记表</w:t>
      </w:r>
      <w:r>
        <w:rPr>
          <w:rFonts w:hint="eastAsia"/>
          <w:sz w:val="24"/>
          <w:szCs w:val="24"/>
          <w:lang w:eastAsia="zh-CN"/>
        </w:rPr>
        <w:t>（如服务类</w:t>
      </w:r>
      <w:r>
        <w:rPr>
          <w:rFonts w:hint="eastAsia"/>
          <w:sz w:val="24"/>
          <w:szCs w:val="24"/>
          <w:lang w:val="en-US" w:eastAsia="zh-CN"/>
        </w:rPr>
        <w:t>/</w:t>
      </w:r>
      <w:r>
        <w:rPr>
          <w:rFonts w:hint="eastAsia"/>
          <w:sz w:val="24"/>
          <w:szCs w:val="24"/>
          <w:lang w:eastAsia="zh-CN"/>
        </w:rPr>
        <w:t>工程类则提供相关资质证书）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3）配置清单（主要部件分项报价）与规格参数</w:t>
      </w:r>
      <w:r>
        <w:rPr>
          <w:rFonts w:hint="eastAsia"/>
          <w:sz w:val="24"/>
          <w:szCs w:val="24"/>
          <w:lang w:eastAsia="zh-CN"/>
        </w:rPr>
        <w:t>（如有）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4）公司简介；公司资质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5）医疗器械生产/经营许可证；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6）制造商完整授权书</w:t>
      </w:r>
      <w:r>
        <w:rPr>
          <w:rFonts w:hint="eastAsia"/>
          <w:sz w:val="24"/>
          <w:szCs w:val="24"/>
          <w:lang w:eastAsia="zh-CN"/>
        </w:rPr>
        <w:t>（如有）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7）业务员授权书；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8）以往业绩、以往同产品其他医院合同（近2年，不超过3年）；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9）所提供的产品目前市场销售的成功案例或部分用户清单等；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10）售后服务内容和措施（在境内具备良好的服务和技术支持能力说明，若提供一年以上的原厂商服务，需提供原厂商授权书。）；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11）产品彩页、产品样本资料</w:t>
      </w:r>
      <w:r>
        <w:rPr>
          <w:rFonts w:hint="eastAsia"/>
          <w:sz w:val="24"/>
          <w:szCs w:val="24"/>
          <w:lang w:eastAsia="zh-CN"/>
        </w:rPr>
        <w:t>（如有）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12）供应商认为需加以说明的其他内容。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13) 业务授权人必须到场并签到</w:t>
      </w:r>
    </w:p>
    <w:p>
      <w:pPr>
        <w:spacing w:line="220" w:lineRule="atLeast"/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14）主要服务要求详附件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所有资料一式五份均请加盖公司红章，正本一份，副本</w:t>
      </w:r>
      <w:r>
        <w:rPr>
          <w:rFonts w:hint="eastAsia"/>
          <w:sz w:val="24"/>
          <w:szCs w:val="24"/>
          <w:lang w:val="en-US" w:eastAsia="zh-CN"/>
        </w:rPr>
        <w:t>两</w:t>
      </w:r>
      <w:r>
        <w:rPr>
          <w:rFonts w:hint="eastAsia"/>
          <w:sz w:val="24"/>
          <w:szCs w:val="24"/>
        </w:rPr>
        <w:t>份，需全部</w:t>
      </w:r>
      <w:bookmarkStart w:id="0" w:name="_GoBack"/>
      <w:bookmarkEnd w:id="0"/>
      <w:r>
        <w:rPr>
          <w:rFonts w:hint="eastAsia"/>
          <w:sz w:val="24"/>
          <w:szCs w:val="24"/>
        </w:rPr>
        <w:t>密封。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4.基本要求：设备保修期</w:t>
      </w:r>
      <w:r>
        <w:rPr>
          <w:rFonts w:hint="eastAsia"/>
          <w:sz w:val="24"/>
          <w:szCs w:val="24"/>
          <w:lang w:eastAsia="zh-CN"/>
        </w:rPr>
        <w:t>（如有）</w:t>
      </w:r>
      <w:r>
        <w:rPr>
          <w:rFonts w:hint="eastAsia"/>
          <w:sz w:val="24"/>
          <w:szCs w:val="24"/>
        </w:rPr>
        <w:t>至少2年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特邀您届时拨冗出席，逾期将视为自动放弃，顺祝商祺！ 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北京清华长庚医院</w:t>
      </w:r>
    </w:p>
    <w:p>
      <w:pPr>
        <w:spacing w:line="220" w:lineRule="atLeas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  采购处 武盼                                                        </w:t>
      </w:r>
      <w:r>
        <w:rPr>
          <w:rFonts w:hint="eastAsia"/>
          <w:sz w:val="24"/>
          <w:szCs w:val="24"/>
          <w:lang w:val="en-US" w:eastAsia="zh-CN"/>
        </w:rPr>
        <w:t>56118628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br w:type="page"/>
      </w:r>
    </w:p>
    <w:p>
      <w:pPr>
        <w:spacing w:line="220" w:lineRule="atLeas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主要服务要求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一、服务团队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投标人须为中华人民共和国境内合法成立的律师事务所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需提供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有效的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律师事务所执业许可证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及年检页）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北京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市区有常设机构。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具有良好的商业信誉和健全的财务会计制度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具有履行合同所必需的专业技术能力。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北京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市区的常设机构通过上年年检；考核称职的执业律师不少于5名；机构及人员执业稳定；近3年内未因违法、违规、违纪行为受过处罚。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选派的服务团队人数2至5人，其中负责人为事务所合伙人；团队成员应具有专职律师执业资格证并经年度检审合格，专职从事法律事务4年以上（含法官、检察官、律师）；具有丰富的医疗事业单位法律实务经验，近3年内有担任医疗事业单位常年法律顾问的业绩；主要执业方向为涉医领域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numPr>
          <w:ilvl w:val="0"/>
          <w:numId w:val="3"/>
        </w:numPr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服务内容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参与健全医院运营管理和法人治理结构，在医院基本项目建设、招投标采购、临床试验和教育科研、知识产权、医疗法律风险防范、劳动人事、对外交流与投资合作等方面提供诉讼与非诉法律服务，主要包括：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1、为医院解答法律问题，必要时提供法律意见书。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2、协助草拟、修改、审查合同和有关法律事务文书。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3、接受医院委托，参与经济合同谈判。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4、接受医院委托，担任代理，参加诉讼、非诉、调解、鉴定、仲裁活动。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5、应医院要求，向职工进行法制宣传教育。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6、为医院法务人员提供理论及实战培训。</w:t>
      </w:r>
    </w:p>
    <w:p>
      <w:pPr>
        <w:numPr>
          <w:ilvl w:val="0"/>
          <w:numId w:val="0"/>
        </w:numPr>
        <w:ind w:firstLine="480" w:firstLineChars="20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7、接受医院委托，发送律师函；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8、接受医院委托，办理其他法律事务。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ind w:leftChars="0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  <w:t>服务期限</w:t>
      </w:r>
    </w:p>
    <w:p>
      <w:pPr>
        <w:numPr>
          <w:ilvl w:val="0"/>
          <w:numId w:val="0"/>
        </w:numPr>
        <w:ind w:firstLine="480" w:firstLineChars="20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本项目服务期限为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年。确定中标人后，签署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首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年服务合同。如果次年合同双方无异议，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按年度续签1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次。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</w:t>
      </w:r>
      <w: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  <w:t>、保密承诺</w:t>
      </w:r>
    </w:p>
    <w:p>
      <w:pPr>
        <w:numPr>
          <w:ilvl w:val="0"/>
          <w:numId w:val="0"/>
        </w:numPr>
        <w:ind w:firstLine="480" w:firstLineChars="20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中标人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服务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合同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履行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过程中，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须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保守医院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机密信息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，自觉维护医院名誉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和形象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。确定中标人后，与医院签订保密承诺。</w:t>
      </w:r>
    </w:p>
    <w:p>
      <w:pPr>
        <w:spacing w:line="220" w:lineRule="atLeas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347929"/>
    <w:multiLevelType w:val="singleLevel"/>
    <w:tmpl w:val="AC34792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E7503C3"/>
    <w:multiLevelType w:val="singleLevel"/>
    <w:tmpl w:val="BE7503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26676BA2"/>
    <w:multiLevelType w:val="singleLevel"/>
    <w:tmpl w:val="26676BA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C7BC5"/>
    <w:rsid w:val="00323B43"/>
    <w:rsid w:val="003D37D8"/>
    <w:rsid w:val="00426133"/>
    <w:rsid w:val="004358AB"/>
    <w:rsid w:val="006D1E42"/>
    <w:rsid w:val="0085351F"/>
    <w:rsid w:val="008B7726"/>
    <w:rsid w:val="00BE24C2"/>
    <w:rsid w:val="00D31D50"/>
    <w:rsid w:val="02004912"/>
    <w:rsid w:val="043C16EC"/>
    <w:rsid w:val="08E2243C"/>
    <w:rsid w:val="0F7B7FD6"/>
    <w:rsid w:val="126A55A4"/>
    <w:rsid w:val="19015AC9"/>
    <w:rsid w:val="1B261C7D"/>
    <w:rsid w:val="1DF419D0"/>
    <w:rsid w:val="226B6616"/>
    <w:rsid w:val="257771AF"/>
    <w:rsid w:val="27673A41"/>
    <w:rsid w:val="4EE42DE8"/>
    <w:rsid w:val="57021279"/>
    <w:rsid w:val="67BE7B8C"/>
    <w:rsid w:val="6907297C"/>
    <w:rsid w:val="6EB05517"/>
    <w:rsid w:val="703674CE"/>
    <w:rsid w:val="75115768"/>
    <w:rsid w:val="7EA6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521</Characters>
  <Lines>4</Lines>
  <Paragraphs>1</Paragraphs>
  <TotalTime>6</TotalTime>
  <ScaleCrop>false</ScaleCrop>
  <LinksUpToDate>false</LinksUpToDate>
  <CharactersWithSpaces>611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user</dc:creator>
  <cp:lastModifiedBy>user</cp:lastModifiedBy>
  <dcterms:modified xsi:type="dcterms:W3CDTF">2023-07-31T06:30:31Z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00CC2140A15B46949AD5187F60971EA3</vt:lpwstr>
  </property>
</Properties>
</file>